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90E0" w14:textId="77777777" w:rsidR="00E7537E" w:rsidRDefault="00E7537E" w:rsidP="00C72E73">
      <w:pPr>
        <w:ind w:left="-960"/>
        <w:jc w:val="center"/>
        <w:rPr>
          <w:rFonts w:ascii="Arial Narrow" w:hAnsi="Arial Narrow" w:cs="Arial"/>
          <w:b/>
          <w:sz w:val="52"/>
          <w:szCs w:val="52"/>
        </w:rPr>
      </w:pPr>
    </w:p>
    <w:p w14:paraId="00D5CA2A" w14:textId="2244590A" w:rsidR="00327385" w:rsidRDefault="00327385" w:rsidP="00C72E73">
      <w:pPr>
        <w:ind w:left="-960"/>
        <w:jc w:val="center"/>
        <w:rPr>
          <w:rFonts w:ascii="Arial Narrow" w:hAnsi="Arial Narrow" w:cs="Arial"/>
          <w:b/>
          <w:sz w:val="52"/>
          <w:szCs w:val="52"/>
        </w:rPr>
      </w:pPr>
      <w:r w:rsidRPr="00817900">
        <w:rPr>
          <w:rFonts w:ascii="Arial Narrow" w:hAnsi="Arial Narrow" w:cs="Arial"/>
          <w:b/>
          <w:sz w:val="52"/>
          <w:szCs w:val="52"/>
        </w:rPr>
        <w:t>Avis public</w:t>
      </w:r>
    </w:p>
    <w:p w14:paraId="3389E73D" w14:textId="2E10D73F" w:rsidR="00C72E73" w:rsidRDefault="00E7537E" w:rsidP="00E7537E">
      <w:pPr>
        <w:ind w:left="-960" w:firstLine="818"/>
        <w:jc w:val="left"/>
        <w:rPr>
          <w:rFonts w:ascii="Arial Narrow" w:hAnsi="Arial Narrow" w:cs="Arial"/>
          <w:b/>
          <w:sz w:val="52"/>
          <w:szCs w:val="52"/>
        </w:rPr>
      </w:pPr>
      <w:r>
        <w:rPr>
          <w:noProof/>
        </w:rPr>
        <w:drawing>
          <wp:inline distT="0" distB="0" distL="0" distR="0" wp14:anchorId="571E5A69" wp14:editId="507ABCB6">
            <wp:extent cx="1847850" cy="1205865"/>
            <wp:effectExtent l="0" t="0" r="0" b="0"/>
            <wp:docPr id="37633390" name="Image 1" descr="Une image contenant dessin, croquis, clipart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3390" name="Image 1" descr="Une image contenant dessin, croquis, clipart, illustra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93" cy="122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96468" w14:textId="77777777" w:rsidR="00327385" w:rsidRPr="00327385" w:rsidRDefault="00327385" w:rsidP="00327385">
      <w:pPr>
        <w:ind w:left="-839"/>
        <w:jc w:val="left"/>
        <w:rPr>
          <w:rFonts w:ascii="Arial Narrow" w:hAnsi="Arial Narrow" w:cs="Arial"/>
          <w:b/>
          <w:sz w:val="20"/>
          <w:szCs w:val="20"/>
        </w:rPr>
      </w:pPr>
    </w:p>
    <w:p w14:paraId="774DB7A1" w14:textId="0F513807" w:rsidR="00327385" w:rsidRPr="002366DA" w:rsidRDefault="00327385" w:rsidP="00327385">
      <w:pPr>
        <w:pBdr>
          <w:bottom w:val="single" w:sz="4" w:space="1" w:color="auto"/>
        </w:pBdr>
        <w:shd w:val="clear" w:color="auto" w:fill="0C0C0C"/>
        <w:jc w:val="left"/>
        <w:rPr>
          <w:rFonts w:ascii="Arial" w:hAnsi="Arial" w:cs="Arial"/>
          <w:b/>
          <w:color w:val="EEECE1" w:themeColor="background2"/>
          <w:sz w:val="36"/>
          <w:szCs w:val="32"/>
        </w:rPr>
      </w:pPr>
      <w:r w:rsidRPr="002366DA">
        <w:rPr>
          <w:rFonts w:ascii="Arial" w:hAnsi="Arial" w:cs="Arial"/>
          <w:b/>
          <w:color w:val="FFFFFF"/>
          <w:sz w:val="36"/>
          <w:szCs w:val="32"/>
        </w:rPr>
        <w:t xml:space="preserve">Consultation </w:t>
      </w:r>
      <w:r w:rsidR="002E39B0" w:rsidRPr="002366DA">
        <w:rPr>
          <w:rFonts w:ascii="Arial" w:hAnsi="Arial" w:cs="Arial"/>
          <w:b/>
          <w:color w:val="FFFFFF"/>
          <w:sz w:val="36"/>
          <w:szCs w:val="32"/>
        </w:rPr>
        <w:t>d</w:t>
      </w:r>
      <w:r w:rsidR="00570A69" w:rsidRPr="002366DA">
        <w:rPr>
          <w:rFonts w:ascii="Arial" w:hAnsi="Arial" w:cs="Arial"/>
          <w:b/>
          <w:color w:val="FFFFFF"/>
          <w:sz w:val="36"/>
          <w:szCs w:val="32"/>
        </w:rPr>
        <w:t>u</w:t>
      </w:r>
      <w:r w:rsidR="002E39B0" w:rsidRPr="002366DA">
        <w:rPr>
          <w:rFonts w:ascii="Arial" w:hAnsi="Arial" w:cs="Arial"/>
          <w:b/>
          <w:color w:val="FFFFFF"/>
          <w:sz w:val="36"/>
          <w:szCs w:val="32"/>
        </w:rPr>
        <w:t xml:space="preserve"> </w:t>
      </w:r>
      <w:r w:rsidR="00431D64" w:rsidRPr="002366DA">
        <w:rPr>
          <w:rFonts w:ascii="Arial" w:hAnsi="Arial" w:cs="Arial"/>
          <w:b/>
          <w:color w:val="FFFFFF"/>
          <w:sz w:val="36"/>
          <w:szCs w:val="32"/>
        </w:rPr>
        <w:t>plan d’aménagement forestier intégré</w:t>
      </w:r>
      <w:r w:rsidR="00E82B95" w:rsidRPr="002366DA">
        <w:rPr>
          <w:rFonts w:ascii="Arial" w:hAnsi="Arial" w:cs="Arial"/>
          <w:b/>
          <w:color w:val="FFFFFF"/>
          <w:sz w:val="36"/>
          <w:szCs w:val="32"/>
        </w:rPr>
        <w:t xml:space="preserve"> tactique </w:t>
      </w:r>
      <w:r w:rsidR="0051714A">
        <w:rPr>
          <w:rFonts w:ascii="Arial" w:hAnsi="Arial" w:cs="Arial"/>
          <w:b/>
          <w:color w:val="FFFFFF"/>
          <w:sz w:val="36"/>
          <w:szCs w:val="32"/>
        </w:rPr>
        <w:t xml:space="preserve">2025-2030 </w:t>
      </w:r>
      <w:r w:rsidR="000D0A6F" w:rsidRPr="002366DA">
        <w:rPr>
          <w:rFonts w:ascii="Arial" w:hAnsi="Arial" w:cs="Arial"/>
          <w:b/>
          <w:color w:val="FFFFFF"/>
          <w:sz w:val="36"/>
          <w:szCs w:val="32"/>
        </w:rPr>
        <w:t xml:space="preserve">et opérationnel </w:t>
      </w:r>
      <w:r w:rsidR="00E82B95" w:rsidRPr="002366DA">
        <w:rPr>
          <w:rFonts w:ascii="Arial" w:hAnsi="Arial" w:cs="Arial"/>
          <w:b/>
          <w:color w:val="FFFFFF"/>
          <w:sz w:val="36"/>
          <w:szCs w:val="32"/>
        </w:rPr>
        <w:t>(PAFIT</w:t>
      </w:r>
      <w:r w:rsidR="000D0A6F" w:rsidRPr="002366DA">
        <w:rPr>
          <w:rFonts w:ascii="Arial" w:hAnsi="Arial" w:cs="Arial"/>
          <w:b/>
          <w:color w:val="FFFFFF"/>
          <w:sz w:val="36"/>
          <w:szCs w:val="32"/>
        </w:rPr>
        <w:t xml:space="preserve"> et PAFIO</w:t>
      </w:r>
      <w:r w:rsidR="00E82B95" w:rsidRPr="002366DA">
        <w:rPr>
          <w:rFonts w:ascii="Arial" w:hAnsi="Arial" w:cs="Arial"/>
          <w:b/>
          <w:color w:val="FFFFFF"/>
          <w:sz w:val="36"/>
          <w:szCs w:val="32"/>
        </w:rPr>
        <w:t>)</w:t>
      </w:r>
      <w:r w:rsidR="000D0A6F" w:rsidRPr="002366DA">
        <w:rPr>
          <w:rFonts w:ascii="Arial" w:hAnsi="Arial" w:cs="Arial"/>
          <w:b/>
          <w:color w:val="FFFFFF"/>
          <w:sz w:val="36"/>
          <w:szCs w:val="32"/>
        </w:rPr>
        <w:t xml:space="preserve"> </w:t>
      </w:r>
      <w:r w:rsidR="00E82B95" w:rsidRPr="002366DA">
        <w:rPr>
          <w:rFonts w:ascii="Arial" w:hAnsi="Arial" w:cs="Arial"/>
          <w:b/>
          <w:color w:val="FFFFFF"/>
          <w:sz w:val="36"/>
          <w:szCs w:val="32"/>
        </w:rPr>
        <w:t xml:space="preserve">de l’entente de délégation </w:t>
      </w:r>
      <w:r w:rsidR="000D0A6F" w:rsidRPr="002366DA">
        <w:rPr>
          <w:rFonts w:ascii="Arial" w:hAnsi="Arial" w:cs="Arial"/>
          <w:b/>
          <w:sz w:val="36"/>
          <w:szCs w:val="32"/>
        </w:rPr>
        <w:t>Authier et Authier-Nord</w:t>
      </w:r>
    </w:p>
    <w:p w14:paraId="7B8A9CA0" w14:textId="77777777" w:rsidR="00357E15" w:rsidRPr="00776A94" w:rsidRDefault="00357E15" w:rsidP="00327385">
      <w:pPr>
        <w:pStyle w:val="Default"/>
        <w:jc w:val="both"/>
        <w:rPr>
          <w:rFonts w:ascii="Arial" w:hAnsi="Arial" w:cs="Arial"/>
          <w:sz w:val="32"/>
          <w:szCs w:val="28"/>
        </w:rPr>
      </w:pPr>
    </w:p>
    <w:p w14:paraId="0FA79566" w14:textId="59087482" w:rsidR="007A336C" w:rsidRPr="002366DA" w:rsidRDefault="00225232" w:rsidP="007A336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366DA">
        <w:rPr>
          <w:rFonts w:ascii="Arial" w:hAnsi="Arial" w:cs="Arial"/>
          <w:sz w:val="28"/>
        </w:rPr>
        <w:t>V</w:t>
      </w:r>
      <w:r w:rsidR="00431D64" w:rsidRPr="002366DA">
        <w:rPr>
          <w:rFonts w:ascii="Arial" w:hAnsi="Arial" w:cs="Arial"/>
          <w:sz w:val="28"/>
          <w:szCs w:val="28"/>
        </w:rPr>
        <w:t>ous êtes invités à consulter le</w:t>
      </w:r>
      <w:r w:rsidR="00E82B95" w:rsidRPr="002366DA">
        <w:rPr>
          <w:rFonts w:ascii="Arial" w:hAnsi="Arial" w:cs="Arial"/>
          <w:sz w:val="28"/>
          <w:szCs w:val="28"/>
        </w:rPr>
        <w:t xml:space="preserve"> PAFIT</w:t>
      </w:r>
      <w:r w:rsidR="003065D2" w:rsidRPr="002366DA">
        <w:rPr>
          <w:rFonts w:ascii="Arial" w:hAnsi="Arial" w:cs="Arial"/>
          <w:sz w:val="28"/>
          <w:szCs w:val="28"/>
        </w:rPr>
        <w:t xml:space="preserve"> 202</w:t>
      </w:r>
      <w:r w:rsidR="00DD739A">
        <w:rPr>
          <w:rFonts w:ascii="Arial" w:hAnsi="Arial" w:cs="Arial"/>
          <w:sz w:val="28"/>
          <w:szCs w:val="28"/>
        </w:rPr>
        <w:t>5</w:t>
      </w:r>
      <w:r w:rsidR="003065D2" w:rsidRPr="002366DA">
        <w:rPr>
          <w:rFonts w:ascii="Arial" w:hAnsi="Arial" w:cs="Arial"/>
          <w:sz w:val="28"/>
          <w:szCs w:val="28"/>
        </w:rPr>
        <w:t>-20</w:t>
      </w:r>
      <w:r w:rsidR="00DD739A">
        <w:rPr>
          <w:rFonts w:ascii="Arial" w:hAnsi="Arial" w:cs="Arial"/>
          <w:sz w:val="28"/>
          <w:szCs w:val="28"/>
        </w:rPr>
        <w:t>30</w:t>
      </w:r>
      <w:r w:rsidR="00E30CCF" w:rsidRPr="002366DA">
        <w:rPr>
          <w:rFonts w:ascii="Arial" w:hAnsi="Arial" w:cs="Arial"/>
          <w:sz w:val="28"/>
          <w:szCs w:val="28"/>
        </w:rPr>
        <w:t>,</w:t>
      </w:r>
      <w:r w:rsidR="00431D64" w:rsidRPr="002366DA">
        <w:rPr>
          <w:rFonts w:ascii="Arial" w:hAnsi="Arial" w:cs="Arial"/>
          <w:sz w:val="28"/>
          <w:szCs w:val="28"/>
        </w:rPr>
        <w:t xml:space="preserve"> déposé par </w:t>
      </w:r>
      <w:r w:rsidR="000D0A6F" w:rsidRPr="002366DA">
        <w:rPr>
          <w:rFonts w:ascii="Arial" w:hAnsi="Arial" w:cs="Arial"/>
          <w:sz w:val="28"/>
          <w:szCs w:val="28"/>
        </w:rPr>
        <w:t>les délégataires de gestion d’Authier et d’Authier-Nord</w:t>
      </w:r>
      <w:r w:rsidR="002366DA" w:rsidRPr="002366DA">
        <w:rPr>
          <w:rFonts w:ascii="Arial" w:hAnsi="Arial" w:cs="Arial"/>
          <w:sz w:val="28"/>
          <w:szCs w:val="28"/>
        </w:rPr>
        <w:t>.</w:t>
      </w:r>
    </w:p>
    <w:p w14:paraId="2B1B137E" w14:textId="36F8B718" w:rsidR="001453F8" w:rsidRPr="002366DA" w:rsidRDefault="007A336C" w:rsidP="003065D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2366DA">
        <w:rPr>
          <w:rFonts w:ascii="Arial" w:hAnsi="Arial" w:cs="Arial"/>
          <w:sz w:val="28"/>
          <w:szCs w:val="28"/>
        </w:rPr>
        <w:t>L</w:t>
      </w:r>
      <w:r w:rsidR="001C6144" w:rsidRPr="002366DA">
        <w:rPr>
          <w:rFonts w:ascii="Arial" w:hAnsi="Arial" w:cs="Arial"/>
          <w:sz w:val="28"/>
          <w:szCs w:val="28"/>
        </w:rPr>
        <w:t>e</w:t>
      </w:r>
      <w:r w:rsidRPr="002366DA">
        <w:rPr>
          <w:rFonts w:ascii="Arial" w:hAnsi="Arial" w:cs="Arial"/>
          <w:sz w:val="28"/>
          <w:szCs w:val="28"/>
        </w:rPr>
        <w:t xml:space="preserve"> PAFIT </w:t>
      </w:r>
      <w:r w:rsidR="003065D2" w:rsidRPr="002366DA">
        <w:rPr>
          <w:rFonts w:ascii="Arial" w:hAnsi="Arial" w:cs="Arial"/>
          <w:sz w:val="28"/>
          <w:szCs w:val="28"/>
        </w:rPr>
        <w:t>202</w:t>
      </w:r>
      <w:r w:rsidR="00DD739A">
        <w:rPr>
          <w:rFonts w:ascii="Arial" w:hAnsi="Arial" w:cs="Arial"/>
          <w:sz w:val="28"/>
          <w:szCs w:val="28"/>
        </w:rPr>
        <w:t>5</w:t>
      </w:r>
      <w:r w:rsidR="003065D2" w:rsidRPr="002366DA">
        <w:rPr>
          <w:rFonts w:ascii="Arial" w:hAnsi="Arial" w:cs="Arial"/>
          <w:sz w:val="28"/>
          <w:szCs w:val="28"/>
        </w:rPr>
        <w:t>-20</w:t>
      </w:r>
      <w:r w:rsidR="00DD739A">
        <w:rPr>
          <w:rFonts w:ascii="Arial" w:hAnsi="Arial" w:cs="Arial"/>
          <w:sz w:val="28"/>
          <w:szCs w:val="28"/>
        </w:rPr>
        <w:t>30</w:t>
      </w:r>
      <w:r w:rsidR="003065D2" w:rsidRPr="002366DA">
        <w:rPr>
          <w:rFonts w:ascii="Arial" w:hAnsi="Arial" w:cs="Arial"/>
          <w:sz w:val="28"/>
          <w:szCs w:val="28"/>
        </w:rPr>
        <w:t xml:space="preserve"> </w:t>
      </w:r>
      <w:r w:rsidRPr="002366DA">
        <w:rPr>
          <w:rFonts w:ascii="Arial" w:hAnsi="Arial" w:cs="Arial"/>
          <w:color w:val="000000"/>
          <w:sz w:val="28"/>
          <w:szCs w:val="28"/>
        </w:rPr>
        <w:t xml:space="preserve">contient notamment un portrait du territoire, les objectifs et stratégies d’aménagement forestier, les résultats du calcul de possibilité forestière ainsi que </w:t>
      </w:r>
      <w:r w:rsidR="001C6144" w:rsidRPr="002366DA">
        <w:rPr>
          <w:rFonts w:ascii="Arial" w:hAnsi="Arial" w:cs="Arial"/>
          <w:color w:val="000000"/>
          <w:sz w:val="28"/>
          <w:szCs w:val="28"/>
        </w:rPr>
        <w:t>divers</w:t>
      </w:r>
      <w:r w:rsidRPr="002366DA">
        <w:rPr>
          <w:rFonts w:ascii="Arial" w:hAnsi="Arial" w:cs="Arial"/>
          <w:color w:val="000000"/>
          <w:sz w:val="28"/>
          <w:szCs w:val="28"/>
        </w:rPr>
        <w:t xml:space="preserve"> enjeux en lien avec l’aménagement forestier.   </w:t>
      </w:r>
    </w:p>
    <w:p w14:paraId="5FCC3F88" w14:textId="2CB41F81" w:rsidR="000D0A6F" w:rsidRPr="002366DA" w:rsidRDefault="000D0A6F" w:rsidP="000D0A6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366DA">
        <w:rPr>
          <w:rFonts w:ascii="Arial" w:hAnsi="Arial" w:cs="Arial"/>
          <w:sz w:val="28"/>
          <w:szCs w:val="28"/>
        </w:rPr>
        <w:t xml:space="preserve">Également, </w:t>
      </w:r>
      <w:r w:rsidR="002366DA" w:rsidRPr="002366DA">
        <w:rPr>
          <w:rFonts w:ascii="Arial" w:hAnsi="Arial" w:cs="Arial"/>
          <w:sz w:val="28"/>
          <w:szCs w:val="28"/>
        </w:rPr>
        <w:t>v</w:t>
      </w:r>
      <w:r w:rsidRPr="002366DA">
        <w:rPr>
          <w:rFonts w:ascii="Arial" w:hAnsi="Arial" w:cs="Arial"/>
          <w:sz w:val="28"/>
          <w:szCs w:val="28"/>
        </w:rPr>
        <w:t>ous êtes invités à consulter le PAFI</w:t>
      </w:r>
      <w:r w:rsidR="003B0059" w:rsidRPr="002366DA">
        <w:rPr>
          <w:rFonts w:ascii="Arial" w:hAnsi="Arial" w:cs="Arial"/>
          <w:sz w:val="28"/>
          <w:szCs w:val="28"/>
        </w:rPr>
        <w:t>O</w:t>
      </w:r>
      <w:r w:rsidRPr="002366DA">
        <w:rPr>
          <w:rFonts w:ascii="Arial" w:hAnsi="Arial" w:cs="Arial"/>
          <w:sz w:val="28"/>
          <w:szCs w:val="28"/>
        </w:rPr>
        <w:t>, déposé par les délégataires de gestion d’Authier et d’Authier-Nord</w:t>
      </w:r>
      <w:r w:rsidR="002366DA" w:rsidRPr="002366DA">
        <w:rPr>
          <w:rFonts w:ascii="Arial" w:hAnsi="Arial" w:cs="Arial"/>
          <w:sz w:val="28"/>
          <w:szCs w:val="28"/>
        </w:rPr>
        <w:t>.</w:t>
      </w:r>
    </w:p>
    <w:p w14:paraId="7A7CE123" w14:textId="77777777" w:rsidR="003B0059" w:rsidRPr="002366DA" w:rsidRDefault="003B0059" w:rsidP="000D0A6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7DF9C4AD" w14:textId="246390B0" w:rsidR="003B0059" w:rsidRDefault="003B0059" w:rsidP="003B0059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366DA">
        <w:rPr>
          <w:rFonts w:ascii="Arial" w:hAnsi="Arial" w:cs="Arial"/>
          <w:sz w:val="28"/>
          <w:szCs w:val="28"/>
        </w:rPr>
        <w:t>Le PAFIO présente les coupes de bois, travaux de voirie et autres activités forestières prévues sur le territoire sous entente de délégation</w:t>
      </w:r>
      <w:r w:rsidR="002D45D4">
        <w:rPr>
          <w:rFonts w:ascii="Arial" w:hAnsi="Arial" w:cs="Arial"/>
          <w:sz w:val="28"/>
          <w:szCs w:val="28"/>
        </w:rPr>
        <w:t>.</w:t>
      </w:r>
    </w:p>
    <w:p w14:paraId="488E4BD3" w14:textId="77777777" w:rsidR="002D45D4" w:rsidRPr="002366DA" w:rsidRDefault="002D45D4" w:rsidP="003B0059">
      <w:pPr>
        <w:pStyle w:val="Default"/>
        <w:jc w:val="both"/>
        <w:rPr>
          <w:rFonts w:ascii="Arial" w:hAnsi="Arial" w:cs="Arial"/>
          <w:i/>
          <w:sz w:val="28"/>
          <w:szCs w:val="32"/>
        </w:rPr>
      </w:pPr>
    </w:p>
    <w:p w14:paraId="53558FB9" w14:textId="77777777" w:rsidR="000D0A6F" w:rsidRPr="002366DA" w:rsidRDefault="000D0A6F" w:rsidP="000D0A6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48C78D68" w14:textId="1F34EB77" w:rsidR="007016D5" w:rsidRPr="002366DA" w:rsidRDefault="002366DA" w:rsidP="009A7615">
      <w:pPr>
        <w:pStyle w:val="Default"/>
        <w:jc w:val="both"/>
        <w:rPr>
          <w:rFonts w:ascii="Arial" w:hAnsi="Arial" w:cs="Arial"/>
          <w:b/>
          <w:bCs/>
          <w:sz w:val="28"/>
        </w:rPr>
      </w:pPr>
      <w:r w:rsidRPr="002366DA">
        <w:rPr>
          <w:rFonts w:ascii="Arial" w:hAnsi="Arial" w:cs="Arial"/>
          <w:b/>
          <w:bCs/>
          <w:sz w:val="28"/>
          <w:szCs w:val="28"/>
        </w:rPr>
        <w:t>Soirée de présentation et de consultation</w:t>
      </w:r>
      <w:r w:rsidR="007016D5" w:rsidRPr="002366DA">
        <w:rPr>
          <w:rFonts w:ascii="Arial" w:hAnsi="Arial" w:cs="Arial"/>
          <w:b/>
          <w:bCs/>
          <w:sz w:val="28"/>
        </w:rPr>
        <w:t> :</w:t>
      </w:r>
    </w:p>
    <w:p w14:paraId="2A88B74F" w14:textId="77777777" w:rsidR="007016D5" w:rsidRPr="002366DA" w:rsidRDefault="007016D5" w:rsidP="009A7615">
      <w:pPr>
        <w:pStyle w:val="Default"/>
        <w:jc w:val="both"/>
        <w:rPr>
          <w:rFonts w:ascii="Arial" w:hAnsi="Arial" w:cs="Arial"/>
          <w:b/>
          <w:bCs/>
          <w:sz w:val="28"/>
        </w:rPr>
      </w:pPr>
    </w:p>
    <w:p w14:paraId="59ED1416" w14:textId="310AA8EB" w:rsidR="001B2492" w:rsidRPr="002366DA" w:rsidRDefault="00DD739A" w:rsidP="009A7615">
      <w:pPr>
        <w:pStyle w:val="Default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Lun</w:t>
      </w:r>
      <w:r w:rsidR="002366DA" w:rsidRPr="002366DA">
        <w:rPr>
          <w:rFonts w:ascii="Arial" w:hAnsi="Arial" w:cs="Arial"/>
          <w:b/>
          <w:bCs/>
          <w:sz w:val="28"/>
        </w:rPr>
        <w:t xml:space="preserve">di le </w:t>
      </w:r>
      <w:r>
        <w:rPr>
          <w:rFonts w:ascii="Arial" w:hAnsi="Arial" w:cs="Arial"/>
          <w:b/>
          <w:bCs/>
          <w:sz w:val="28"/>
        </w:rPr>
        <w:t xml:space="preserve">2 juin </w:t>
      </w:r>
      <w:r w:rsidR="002F6295">
        <w:rPr>
          <w:rFonts w:ascii="Arial" w:hAnsi="Arial" w:cs="Arial"/>
          <w:b/>
          <w:bCs/>
          <w:sz w:val="28"/>
        </w:rPr>
        <w:t>2025 à 19h30</w:t>
      </w:r>
    </w:p>
    <w:p w14:paraId="03A9FFCD" w14:textId="6E69B5F8" w:rsidR="001B2492" w:rsidRPr="002366DA" w:rsidRDefault="00C72E73" w:rsidP="007016D5">
      <w:pPr>
        <w:pStyle w:val="Default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>Salle du conseil municipal</w:t>
      </w:r>
    </w:p>
    <w:p w14:paraId="2BC717CB" w14:textId="344BA6AA" w:rsidR="001B2492" w:rsidRPr="002366DA" w:rsidRDefault="000D0A6F" w:rsidP="007016D5">
      <w:pPr>
        <w:pStyle w:val="Default"/>
        <w:rPr>
          <w:rFonts w:ascii="Arial" w:hAnsi="Arial" w:cs="Arial"/>
          <w:b/>
          <w:bCs/>
          <w:color w:val="auto"/>
          <w:sz w:val="28"/>
        </w:rPr>
      </w:pPr>
      <w:r w:rsidRPr="002366DA">
        <w:rPr>
          <w:rFonts w:ascii="Arial" w:hAnsi="Arial" w:cs="Arial"/>
          <w:b/>
          <w:bCs/>
          <w:color w:val="auto"/>
          <w:sz w:val="28"/>
        </w:rPr>
        <w:t>597</w:t>
      </w:r>
      <w:r w:rsidR="001B2492" w:rsidRPr="002366DA">
        <w:rPr>
          <w:rFonts w:ascii="Arial" w:hAnsi="Arial" w:cs="Arial"/>
          <w:b/>
          <w:bCs/>
          <w:color w:val="auto"/>
          <w:sz w:val="28"/>
        </w:rPr>
        <w:t>,</w:t>
      </w:r>
      <w:r w:rsidR="00357DB4" w:rsidRPr="002366DA">
        <w:rPr>
          <w:rFonts w:ascii="Arial" w:hAnsi="Arial" w:cs="Arial"/>
          <w:b/>
          <w:bCs/>
          <w:color w:val="auto"/>
          <w:sz w:val="28"/>
        </w:rPr>
        <w:t xml:space="preserve"> </w:t>
      </w:r>
      <w:r w:rsidRPr="002366DA">
        <w:rPr>
          <w:rFonts w:ascii="Arial" w:hAnsi="Arial" w:cs="Arial"/>
          <w:b/>
          <w:bCs/>
          <w:color w:val="auto"/>
          <w:sz w:val="28"/>
        </w:rPr>
        <w:t>avenue Principale</w:t>
      </w:r>
      <w:r w:rsidR="00B0150F" w:rsidRPr="002366DA">
        <w:rPr>
          <w:rFonts w:ascii="Arial" w:hAnsi="Arial" w:cs="Arial"/>
          <w:b/>
          <w:bCs/>
          <w:color w:val="auto"/>
          <w:sz w:val="28"/>
        </w:rPr>
        <w:t xml:space="preserve">, Authier </w:t>
      </w:r>
    </w:p>
    <w:p w14:paraId="0FE882B1" w14:textId="77777777" w:rsidR="00B82C9D" w:rsidRPr="002366DA" w:rsidRDefault="00B82C9D" w:rsidP="006C38D1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70345645" w14:textId="77777777" w:rsidR="001B2492" w:rsidRPr="002366DA" w:rsidRDefault="001B2492" w:rsidP="006C38D1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4EEC1701" w14:textId="77777777" w:rsidR="007016D5" w:rsidRPr="002366DA" w:rsidRDefault="007016D5" w:rsidP="00431D64">
      <w:pPr>
        <w:rPr>
          <w:rFonts w:ascii="Arial" w:hAnsi="Arial" w:cs="Arial"/>
          <w:sz w:val="28"/>
          <w:szCs w:val="28"/>
        </w:rPr>
      </w:pPr>
    </w:p>
    <w:p w14:paraId="523B6012" w14:textId="77777777" w:rsidR="00A96B0A" w:rsidRPr="002366DA" w:rsidRDefault="007016D5" w:rsidP="00431D64">
      <w:pPr>
        <w:rPr>
          <w:rFonts w:ascii="Arial" w:hAnsi="Arial" w:cs="Arial"/>
          <w:sz w:val="28"/>
          <w:szCs w:val="28"/>
        </w:rPr>
      </w:pPr>
      <w:r w:rsidRPr="002366DA">
        <w:rPr>
          <w:rFonts w:ascii="Arial" w:hAnsi="Arial" w:cs="Arial"/>
          <w:sz w:val="28"/>
          <w:szCs w:val="28"/>
        </w:rPr>
        <w:t>La parole est à vous!</w:t>
      </w:r>
    </w:p>
    <w:sectPr w:rsidR="00A96B0A" w:rsidRPr="002366DA" w:rsidSect="006C38D1">
      <w:type w:val="continuous"/>
      <w:pgSz w:w="12240" w:h="15840" w:code="1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8B42" w14:textId="77777777" w:rsidR="00D25B59" w:rsidRDefault="00D25B59">
      <w:r>
        <w:separator/>
      </w:r>
    </w:p>
  </w:endnote>
  <w:endnote w:type="continuationSeparator" w:id="0">
    <w:p w14:paraId="48265749" w14:textId="77777777" w:rsidR="00D25B59" w:rsidRDefault="00D2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338F" w14:textId="77777777" w:rsidR="00D25B59" w:rsidRDefault="00D25B59">
      <w:r>
        <w:separator/>
      </w:r>
    </w:p>
  </w:footnote>
  <w:footnote w:type="continuationSeparator" w:id="0">
    <w:p w14:paraId="3F551DBD" w14:textId="77777777" w:rsidR="00D25B59" w:rsidRDefault="00D2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D0072"/>
    <w:multiLevelType w:val="multilevel"/>
    <w:tmpl w:val="966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676FE"/>
    <w:multiLevelType w:val="hybridMultilevel"/>
    <w:tmpl w:val="72F0D2A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8125B"/>
    <w:multiLevelType w:val="hybridMultilevel"/>
    <w:tmpl w:val="A4328AE6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10225262">
    <w:abstractNumId w:val="2"/>
  </w:num>
  <w:num w:numId="2" w16cid:durableId="1704937394">
    <w:abstractNumId w:val="1"/>
  </w:num>
  <w:num w:numId="3" w16cid:durableId="48833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E0"/>
    <w:rsid w:val="00006545"/>
    <w:rsid w:val="000A14EA"/>
    <w:rsid w:val="000B5BD5"/>
    <w:rsid w:val="000D0A6F"/>
    <w:rsid w:val="0011147F"/>
    <w:rsid w:val="00116580"/>
    <w:rsid w:val="001453F8"/>
    <w:rsid w:val="00174DE7"/>
    <w:rsid w:val="00184C00"/>
    <w:rsid w:val="0019589D"/>
    <w:rsid w:val="001B2492"/>
    <w:rsid w:val="001C6144"/>
    <w:rsid w:val="001C754D"/>
    <w:rsid w:val="001D772F"/>
    <w:rsid w:val="00225232"/>
    <w:rsid w:val="00233713"/>
    <w:rsid w:val="002366DA"/>
    <w:rsid w:val="00260709"/>
    <w:rsid w:val="002935C7"/>
    <w:rsid w:val="002D3D09"/>
    <w:rsid w:val="002D45D4"/>
    <w:rsid w:val="002E39B0"/>
    <w:rsid w:val="002F2D6D"/>
    <w:rsid w:val="002F6295"/>
    <w:rsid w:val="00303B3E"/>
    <w:rsid w:val="00305ADA"/>
    <w:rsid w:val="003065D2"/>
    <w:rsid w:val="00327385"/>
    <w:rsid w:val="00334D0F"/>
    <w:rsid w:val="00357DB4"/>
    <w:rsid w:val="00357E15"/>
    <w:rsid w:val="003B0059"/>
    <w:rsid w:val="003E576F"/>
    <w:rsid w:val="003F7E55"/>
    <w:rsid w:val="00404874"/>
    <w:rsid w:val="004318BC"/>
    <w:rsid w:val="00431D64"/>
    <w:rsid w:val="00434A21"/>
    <w:rsid w:val="004E22B6"/>
    <w:rsid w:val="00500925"/>
    <w:rsid w:val="00513F59"/>
    <w:rsid w:val="0051714A"/>
    <w:rsid w:val="0053769B"/>
    <w:rsid w:val="00570A69"/>
    <w:rsid w:val="005A5BEC"/>
    <w:rsid w:val="005E08E8"/>
    <w:rsid w:val="006253A0"/>
    <w:rsid w:val="006329EE"/>
    <w:rsid w:val="00654319"/>
    <w:rsid w:val="0065503D"/>
    <w:rsid w:val="00690D7F"/>
    <w:rsid w:val="006C38D1"/>
    <w:rsid w:val="006E37C1"/>
    <w:rsid w:val="006F1AAC"/>
    <w:rsid w:val="007016D5"/>
    <w:rsid w:val="00766230"/>
    <w:rsid w:val="00774256"/>
    <w:rsid w:val="007A336C"/>
    <w:rsid w:val="007A3EB1"/>
    <w:rsid w:val="007C24D3"/>
    <w:rsid w:val="007D7393"/>
    <w:rsid w:val="00857193"/>
    <w:rsid w:val="008634CF"/>
    <w:rsid w:val="008641C3"/>
    <w:rsid w:val="00866209"/>
    <w:rsid w:val="0087182A"/>
    <w:rsid w:val="0089731A"/>
    <w:rsid w:val="008F06BD"/>
    <w:rsid w:val="008F3B17"/>
    <w:rsid w:val="009378B9"/>
    <w:rsid w:val="00966E51"/>
    <w:rsid w:val="009752C5"/>
    <w:rsid w:val="009A01ED"/>
    <w:rsid w:val="009A7615"/>
    <w:rsid w:val="00A02428"/>
    <w:rsid w:val="00A53F4D"/>
    <w:rsid w:val="00A937E5"/>
    <w:rsid w:val="00A96B0A"/>
    <w:rsid w:val="00AD6F65"/>
    <w:rsid w:val="00B0150F"/>
    <w:rsid w:val="00B257C2"/>
    <w:rsid w:val="00B27956"/>
    <w:rsid w:val="00B82C9D"/>
    <w:rsid w:val="00BF2E42"/>
    <w:rsid w:val="00BF6562"/>
    <w:rsid w:val="00C45EE0"/>
    <w:rsid w:val="00C50994"/>
    <w:rsid w:val="00C72E73"/>
    <w:rsid w:val="00CA74AA"/>
    <w:rsid w:val="00CB7FF3"/>
    <w:rsid w:val="00CC34A8"/>
    <w:rsid w:val="00CD559D"/>
    <w:rsid w:val="00CD7C9D"/>
    <w:rsid w:val="00CE63DC"/>
    <w:rsid w:val="00D25B59"/>
    <w:rsid w:val="00D37F20"/>
    <w:rsid w:val="00D5010E"/>
    <w:rsid w:val="00D80904"/>
    <w:rsid w:val="00D97048"/>
    <w:rsid w:val="00DD739A"/>
    <w:rsid w:val="00DE05E5"/>
    <w:rsid w:val="00DF15D0"/>
    <w:rsid w:val="00E02BCE"/>
    <w:rsid w:val="00E14A55"/>
    <w:rsid w:val="00E17B75"/>
    <w:rsid w:val="00E276AD"/>
    <w:rsid w:val="00E30CCF"/>
    <w:rsid w:val="00E31470"/>
    <w:rsid w:val="00E4503D"/>
    <w:rsid w:val="00E56286"/>
    <w:rsid w:val="00E607D6"/>
    <w:rsid w:val="00E60E61"/>
    <w:rsid w:val="00E655FC"/>
    <w:rsid w:val="00E733ED"/>
    <w:rsid w:val="00E7537E"/>
    <w:rsid w:val="00E82B95"/>
    <w:rsid w:val="00EB2570"/>
    <w:rsid w:val="00EC5DE0"/>
    <w:rsid w:val="00EF4E65"/>
    <w:rsid w:val="00F457DF"/>
    <w:rsid w:val="00F53FF4"/>
    <w:rsid w:val="00F75547"/>
    <w:rsid w:val="00F94C1A"/>
    <w:rsid w:val="00FB7C89"/>
    <w:rsid w:val="00FD20F8"/>
    <w:rsid w:val="00F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92655"/>
  <w15:docId w15:val="{6A3ECA1D-3039-45FB-9CC9-921EBD4A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385"/>
    <w:pPr>
      <w:jc w:val="both"/>
    </w:pPr>
    <w:rPr>
      <w:rFonts w:ascii="Garamond" w:hAnsi="Garamon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273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unhideWhenUsed/>
    <w:rsid w:val="00A96B0A"/>
    <w:rPr>
      <w:color w:val="0000FF"/>
      <w:u w:val="single"/>
    </w:rPr>
  </w:style>
  <w:style w:type="paragraph" w:styleId="Textedebulles">
    <w:name w:val="Balloon Text"/>
    <w:basedOn w:val="Normal"/>
    <w:semiHidden/>
    <w:rsid w:val="00D8090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A74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866209"/>
    <w:rPr>
      <w:b/>
      <w:bCs/>
    </w:rPr>
  </w:style>
  <w:style w:type="character" w:styleId="Lienhypertextesuivivisit">
    <w:name w:val="FollowedHyperlink"/>
    <w:uiPriority w:val="99"/>
    <w:semiHidden/>
    <w:unhideWhenUsed/>
    <w:rsid w:val="0087182A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E63D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63DC"/>
    <w:rPr>
      <w:rFonts w:ascii="Garamond" w:hAnsi="Garamond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3D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3DC"/>
    <w:rPr>
      <w:rFonts w:ascii="Garamond" w:hAnsi="Garamond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376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76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769B"/>
    <w:rPr>
      <w:rFonts w:ascii="Garamond" w:hAnsi="Garamon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6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69B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1d142-d7f8-4831-99a0-b792a5d654b4">
      <Terms xmlns="http://schemas.microsoft.com/office/infopath/2007/PartnerControls"/>
    </lcf76f155ced4ddcb4097134ff3c332f>
    <TaxCatchAll xmlns="36ed3afc-8d16-4ec1-afdd-a02456801a9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44580ED5F84DA5CDBD34BC61F21D" ma:contentTypeVersion="10" ma:contentTypeDescription="Crée un document." ma:contentTypeScope="" ma:versionID="0a6e3abdded15829f1a019ccfc41f37c">
  <xsd:schema xmlns:xsd="http://www.w3.org/2001/XMLSchema" xmlns:xs="http://www.w3.org/2001/XMLSchema" xmlns:p="http://schemas.microsoft.com/office/2006/metadata/properties" xmlns:ns2="16e1d142-d7f8-4831-99a0-b792a5d654b4" xmlns:ns3="36ed3afc-8d16-4ec1-afdd-a02456801a9b" targetNamespace="http://schemas.microsoft.com/office/2006/metadata/properties" ma:root="true" ma:fieldsID="ec3f207bb3674ee5eed0ac23ae1974df" ns2:_="" ns3:_="">
    <xsd:import namespace="16e1d142-d7f8-4831-99a0-b792a5d654b4"/>
    <xsd:import namespace="36ed3afc-8d16-4ec1-afdd-a02456801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1d142-d7f8-4831-99a0-b792a5d65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e11227a-bebe-44d7-9276-64f6e7728a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d3afc-8d16-4ec1-afdd-a02456801a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567069c-45d5-4457-b1bb-68ca8b0b53ae}" ma:internalName="TaxCatchAll" ma:showField="CatchAllData" ma:web="36ed3afc-8d16-4ec1-afdd-a02456801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8079B-06A0-428C-972B-2CAE52521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3F67E-508A-495C-A766-B8263A33D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148E2-FFA3-4943-9A69-B8120AFC12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320FD-A828-485F-89EF-0AAB999FE58D}">
  <ds:schemaRefs>
    <ds:schemaRef ds:uri="http://schemas.microsoft.com/office/2006/metadata/properties"/>
    <ds:schemaRef ds:uri="http://schemas.microsoft.com/office/infopath/2007/PartnerControls"/>
    <ds:schemaRef ds:uri="16e1d142-d7f8-4831-99a0-b792a5d654b4"/>
    <ds:schemaRef ds:uri="36ed3afc-8d16-4ec1-afdd-a02456801a9b"/>
  </ds:schemaRefs>
</ds:datastoreItem>
</file>

<file path=customXml/itemProps5.xml><?xml version="1.0" encoding="utf-8"?>
<ds:datastoreItem xmlns:ds="http://schemas.openxmlformats.org/officeDocument/2006/customXml" ds:itemID="{A617DEBF-4206-41F3-9915-2845D043E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1d142-d7f8-4831-99a0-b792a5d654b4"/>
    <ds:schemaRef ds:uri="36ed3afc-8d16-4ec1-afdd-a02456801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public</vt:lpstr>
    </vt:vector>
  </TitlesOfParts>
  <Company>MRNF</Company>
  <LinksUpToDate>false</LinksUpToDate>
  <CharactersWithSpaces>946</CharactersWithSpaces>
  <SharedDoc>false</SharedDoc>
  <HLinks>
    <vt:vector size="6" baseType="variant"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http://www.mffp.gouv.qc.ca/abitibi-temiscamingue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public</dc:title>
  <dc:creator>thica3</dc:creator>
  <cp:lastModifiedBy>Comité Bellefeuille</cp:lastModifiedBy>
  <cp:revision>9</cp:revision>
  <cp:lastPrinted>2012-10-18T19:14:00Z</cp:lastPrinted>
  <dcterms:created xsi:type="dcterms:W3CDTF">2025-05-08T12:01:00Z</dcterms:created>
  <dcterms:modified xsi:type="dcterms:W3CDTF">2025-05-20T13:16:00Z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0x010100CCC044580ED5F84DA5CDBD34BC61F21D</vt:lpwstr>
  </property>
  <property fmtid="{D5CDD505-2E9C-101B-9397-08002B2CF9AE}" pid="3" name="MediaServiceImageTags">
    <vt:lpwstr/>
  </property>
</Properties>
</file>